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559" w:rsidRPr="0092413C" w:rsidRDefault="00B12559" w:rsidP="00B12559">
      <w:pPr>
        <w:spacing w:before="120" w:after="0" w:line="240" w:lineRule="auto"/>
        <w:ind w:left="6480"/>
        <w:rPr>
          <w:rFonts w:ascii="Times New Roman" w:hAnsi="Times New Roman"/>
          <w:b/>
          <w:sz w:val="24"/>
          <w:szCs w:val="24"/>
        </w:rPr>
      </w:pPr>
      <w:bookmarkStart w:id="0" w:name="_GoBack"/>
      <w:bookmarkEnd w:id="0"/>
      <w:r w:rsidRPr="0092413C">
        <w:rPr>
          <w:rFonts w:ascii="Times New Roman" w:eastAsia="Times New Roman" w:hAnsi="Times New Roman"/>
          <w:b/>
          <w:i/>
          <w:sz w:val="24"/>
          <w:szCs w:val="24"/>
          <w:lang w:eastAsia="bg-BG"/>
        </w:rPr>
        <w:t>Образец</w:t>
      </w:r>
      <w:r w:rsidRPr="0092413C">
        <w:rPr>
          <w:rFonts w:ascii="Times New Roman" w:hAnsi="Times New Roman"/>
          <w:b/>
          <w:sz w:val="24"/>
          <w:szCs w:val="24"/>
        </w:rPr>
        <w:t xml:space="preserve"> № 4</w:t>
      </w:r>
    </w:p>
    <w:p w:rsidR="00B12559" w:rsidRPr="0092413C" w:rsidRDefault="00B12559" w:rsidP="00B12559">
      <w:pPr>
        <w:spacing w:before="120" w:after="0" w:line="240" w:lineRule="auto"/>
        <w:ind w:left="6480" w:firstLine="720"/>
        <w:jc w:val="right"/>
        <w:rPr>
          <w:rFonts w:ascii="Times New Roman" w:hAnsi="Times New Roman"/>
          <w:color w:val="FF0000"/>
          <w:sz w:val="24"/>
          <w:szCs w:val="24"/>
        </w:rPr>
      </w:pPr>
    </w:p>
    <w:p w:rsidR="00B12559" w:rsidRPr="0092413C" w:rsidRDefault="00B12559" w:rsidP="00B12559">
      <w:pPr>
        <w:suppressAutoHyphens/>
        <w:spacing w:after="0" w:line="240" w:lineRule="auto"/>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Д Е К Л А Р А Ц И Я</w:t>
      </w:r>
    </w:p>
    <w:p w:rsidR="00B12559" w:rsidRPr="0092413C" w:rsidRDefault="00B12559" w:rsidP="00B12559">
      <w:pPr>
        <w:suppressAutoHyphens/>
        <w:spacing w:line="240" w:lineRule="auto"/>
        <w:ind w:firstLine="708"/>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 подизпълнител</w:t>
      </w:r>
    </w:p>
    <w:p w:rsidR="00B12559" w:rsidRPr="0092413C" w:rsidRDefault="00B12559" w:rsidP="00B12559">
      <w:pPr>
        <w:suppressAutoHyphens/>
        <w:spacing w:before="60" w:after="60" w:line="240" w:lineRule="auto"/>
        <w:jc w:val="both"/>
        <w:rPr>
          <w:rFonts w:ascii="Times New Roman" w:eastAsia="Times New Roman" w:hAnsi="Times New Roman"/>
          <w:sz w:val="24"/>
          <w:szCs w:val="24"/>
          <w:lang w:eastAsia="ar-SA"/>
        </w:rPr>
      </w:pPr>
      <w:r w:rsidRPr="0092413C">
        <w:rPr>
          <w:rFonts w:ascii="Times New Roman" w:eastAsia="Times New Roman" w:hAnsi="Times New Roman"/>
          <w:sz w:val="24"/>
          <w:szCs w:val="24"/>
          <w:lang w:eastAsia="ar-SA"/>
        </w:rPr>
        <w:t>Долуподписаният/-ната/ ...................................................................................................................</w:t>
      </w:r>
    </w:p>
    <w:p w:rsidR="00B12559" w:rsidRPr="005B269E" w:rsidRDefault="00B12559" w:rsidP="00B12559">
      <w:pPr>
        <w:spacing w:after="0" w:line="240" w:lineRule="auto"/>
        <w:jc w:val="both"/>
        <w:rPr>
          <w:rFonts w:ascii="Times New Roman" w:eastAsia="Times New Roman" w:hAnsi="Times New Roman"/>
          <w:b/>
          <w:sz w:val="24"/>
          <w:szCs w:val="24"/>
        </w:rPr>
      </w:pPr>
      <w:r w:rsidRPr="0092413C">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92413C">
        <w:rPr>
          <w:rFonts w:ascii="Times New Roman" w:hAnsi="Times New Roman"/>
          <w:sz w:val="24"/>
          <w:szCs w:val="24"/>
        </w:rPr>
        <w:t>възлагана чрез събиране на оферти с обява по реда на Глава Двадесет и шеста от ЗОП,</w:t>
      </w:r>
      <w:r>
        <w:rPr>
          <w:rFonts w:ascii="Times New Roman" w:eastAsia="Times New Roman" w:hAnsi="Times New Roman"/>
          <w:sz w:val="24"/>
          <w:szCs w:val="24"/>
        </w:rPr>
        <w:t xml:space="preserve"> с предмет: </w:t>
      </w:r>
      <w:r>
        <w:rPr>
          <w:rFonts w:ascii="Times New Roman" w:eastAsia="Times New Roman" w:hAnsi="Times New Roman"/>
          <w:b/>
          <w:sz w:val="24"/>
          <w:szCs w:val="24"/>
          <w:lang w:eastAsia="bg-BG"/>
        </w:rPr>
        <w:t>„Доставка на електроматериали, железария и резервни части за поддръжка на стопанския инвентар в РЗОК-Пловдив“.</w:t>
      </w:r>
    </w:p>
    <w:p w:rsidR="00B12559" w:rsidRPr="0092413C" w:rsidRDefault="00B12559" w:rsidP="00B12559">
      <w:pPr>
        <w:spacing w:after="0" w:line="240" w:lineRule="auto"/>
        <w:jc w:val="both"/>
        <w:rPr>
          <w:rFonts w:ascii="Times New Roman" w:eastAsia="Times New Roman" w:hAnsi="Times New Roman"/>
          <w:sz w:val="24"/>
          <w:szCs w:val="24"/>
        </w:rPr>
      </w:pPr>
    </w:p>
    <w:p w:rsidR="00B12559" w:rsidRPr="0092413C" w:rsidRDefault="00B12559" w:rsidP="00B12559">
      <w:pPr>
        <w:spacing w:after="0" w:line="240" w:lineRule="auto"/>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Д Е К Л А Р И Р А М, че:</w:t>
      </w:r>
    </w:p>
    <w:p w:rsidR="00B12559" w:rsidRPr="0092413C" w:rsidRDefault="00B12559" w:rsidP="00B12559">
      <w:pPr>
        <w:spacing w:after="0" w:line="240" w:lineRule="auto"/>
        <w:jc w:val="center"/>
        <w:rPr>
          <w:rFonts w:ascii="Times New Roman" w:eastAsia="Times New Roman" w:hAnsi="Times New Roman"/>
          <w:b/>
          <w:sz w:val="24"/>
          <w:szCs w:val="24"/>
          <w:lang w:eastAsia="ar-SA"/>
        </w:rPr>
      </w:pPr>
    </w:p>
    <w:p w:rsidR="00B12559" w:rsidRPr="0092413C" w:rsidRDefault="00B12559" w:rsidP="00B12559">
      <w:pPr>
        <w:spacing w:after="0" w:line="240" w:lineRule="auto"/>
        <w:ind w:firstLine="720"/>
        <w:jc w:val="both"/>
        <w:rPr>
          <w:rFonts w:ascii="Times New Roman" w:hAnsi="Times New Roman"/>
          <w:sz w:val="24"/>
          <w:szCs w:val="24"/>
        </w:rPr>
      </w:pPr>
      <w:r w:rsidRPr="0092413C">
        <w:rPr>
          <w:rFonts w:ascii="Times New Roman" w:hAnsi="Times New Roman"/>
          <w:sz w:val="24"/>
          <w:szCs w:val="24"/>
        </w:rPr>
        <w:t>1. Представляваното от мен дружество не е регистрирано / 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B12559" w:rsidRPr="0092413C" w:rsidRDefault="00B12559" w:rsidP="00B12559">
      <w:pPr>
        <w:spacing w:after="0" w:line="240" w:lineRule="auto"/>
        <w:ind w:firstLine="720"/>
        <w:jc w:val="both"/>
        <w:rPr>
          <w:rFonts w:ascii="Times New Roman" w:hAnsi="Times New Roman"/>
          <w:sz w:val="24"/>
          <w:szCs w:val="24"/>
        </w:rPr>
      </w:pPr>
      <w:r w:rsidRPr="0092413C">
        <w:rPr>
          <w:rFonts w:ascii="Times New Roman" w:hAnsi="Times New Roman"/>
          <w:sz w:val="24"/>
          <w:szCs w:val="24"/>
        </w:rPr>
        <w:t>2. Представляваното от мен дружество не е свързано / е свързано* /ненужното се зачертава/ с лица, регистрирани в юрисдикции с преференциален данъчен режим, а именно: ……………………………….. (при наличие на свързаност се посочват конкретните обстоятелства от участника).</w:t>
      </w:r>
    </w:p>
    <w:p w:rsidR="00B12559" w:rsidRPr="0092413C" w:rsidRDefault="00B12559" w:rsidP="00B12559">
      <w:pPr>
        <w:spacing w:after="0" w:line="240" w:lineRule="auto"/>
        <w:ind w:firstLine="720"/>
        <w:jc w:val="both"/>
        <w:rPr>
          <w:rFonts w:ascii="Times New Roman" w:hAnsi="Times New Roman"/>
          <w:sz w:val="24"/>
          <w:szCs w:val="24"/>
        </w:rPr>
      </w:pPr>
      <w:r w:rsidRPr="0092413C">
        <w:rPr>
          <w:rFonts w:ascii="Times New Roman" w:hAnsi="Times New Roman"/>
          <w:sz w:val="24"/>
          <w:szCs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B12559" w:rsidRPr="0092413C" w:rsidRDefault="00B12559" w:rsidP="00B12559">
      <w:pPr>
        <w:tabs>
          <w:tab w:val="left" w:pos="3600"/>
        </w:tabs>
        <w:autoSpaceDE w:val="0"/>
        <w:autoSpaceDN w:val="0"/>
        <w:adjustRightInd w:val="0"/>
        <w:spacing w:after="0" w:line="240" w:lineRule="auto"/>
        <w:jc w:val="both"/>
        <w:rPr>
          <w:rFonts w:ascii="Times New Roman" w:hAnsi="Times New Roman"/>
          <w:sz w:val="24"/>
          <w:szCs w:val="24"/>
        </w:rPr>
      </w:pPr>
      <w:r w:rsidRPr="0092413C">
        <w:rPr>
          <w:rFonts w:ascii="Times New Roman" w:hAnsi="Times New Roman"/>
          <w:bCs/>
          <w:i/>
          <w:sz w:val="24"/>
          <w:szCs w:val="24"/>
          <w:u w:val="single"/>
        </w:rPr>
        <w:t>Забележка:</w:t>
      </w:r>
      <w:r w:rsidRPr="0092413C">
        <w:rPr>
          <w:rFonts w:ascii="Times New Roman" w:hAnsi="Times New Roman"/>
          <w:bCs/>
          <w:i/>
          <w:sz w:val="24"/>
          <w:szCs w:val="24"/>
        </w:rPr>
        <w:t xml:space="preserve"> </w:t>
      </w:r>
      <w:r w:rsidRPr="0092413C">
        <w:rPr>
          <w:rFonts w:ascii="Times New Roman" w:hAnsi="Times New Roman"/>
          <w:sz w:val="24"/>
          <w:szCs w:val="24"/>
        </w:rPr>
        <w:t>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B12559" w:rsidRPr="0092413C" w:rsidRDefault="00B12559" w:rsidP="00B12559">
      <w:pPr>
        <w:spacing w:after="0" w:line="240" w:lineRule="auto"/>
        <w:ind w:firstLine="720"/>
        <w:jc w:val="both"/>
        <w:rPr>
          <w:rFonts w:ascii="Times New Roman" w:hAnsi="Times New Roman"/>
          <w:sz w:val="24"/>
          <w:szCs w:val="24"/>
        </w:rPr>
      </w:pPr>
      <w:r w:rsidRPr="0092413C">
        <w:rPr>
          <w:rFonts w:ascii="Times New Roman" w:hAnsi="Times New Roman"/>
          <w:sz w:val="24"/>
          <w:szCs w:val="24"/>
        </w:rPr>
        <w:t>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sidRPr="0092413C">
        <w:rPr>
          <w:rFonts w:ascii="Times New Roman" w:hAnsi="Times New Roman"/>
          <w:sz w:val="24"/>
          <w:szCs w:val="24"/>
        </w:rPr>
        <w:br/>
      </w:r>
      <w:r w:rsidRPr="0092413C">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B12559" w:rsidRPr="0092413C" w:rsidRDefault="00B12559" w:rsidP="00B12559">
      <w:pPr>
        <w:spacing w:line="240" w:lineRule="auto"/>
        <w:ind w:firstLine="720"/>
        <w:jc w:val="both"/>
        <w:rPr>
          <w:rFonts w:ascii="Times New Roman" w:hAnsi="Times New Roman"/>
          <w:sz w:val="24"/>
          <w:szCs w:val="24"/>
        </w:rPr>
      </w:pPr>
      <w:r w:rsidRPr="0092413C">
        <w:rPr>
          <w:rFonts w:ascii="Times New Roman" w:hAnsi="Times New Roman"/>
          <w:sz w:val="24"/>
          <w:szCs w:val="24"/>
        </w:rPr>
        <w:t>Известно ми е, че при деклариране на неверни данни нося наказателна отговорност по чл. 313 от Наказателния кодекс.</w:t>
      </w:r>
    </w:p>
    <w:p w:rsidR="00B12559" w:rsidRPr="0092413C" w:rsidRDefault="00B12559" w:rsidP="00B12559">
      <w:pPr>
        <w:spacing w:line="240" w:lineRule="auto"/>
        <w:ind w:firstLine="720"/>
        <w:jc w:val="both"/>
        <w:rPr>
          <w:rFonts w:ascii="Times New Roman" w:hAnsi="Times New Roman"/>
          <w:sz w:val="24"/>
          <w:szCs w:val="24"/>
        </w:rPr>
      </w:pPr>
    </w:p>
    <w:p w:rsidR="00B12559" w:rsidRPr="0092413C" w:rsidRDefault="00B12559" w:rsidP="00B12559">
      <w:pPr>
        <w:spacing w:line="240" w:lineRule="auto"/>
        <w:ind w:firstLine="720"/>
        <w:jc w:val="both"/>
        <w:rPr>
          <w:rFonts w:ascii="Times New Roman" w:hAnsi="Times New Roman"/>
          <w:sz w:val="24"/>
          <w:szCs w:val="24"/>
        </w:rPr>
      </w:pPr>
    </w:p>
    <w:p w:rsidR="00B12559" w:rsidRPr="0092413C" w:rsidRDefault="00B12559" w:rsidP="00B12559">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w:t>
      </w:r>
      <w:r w:rsidRPr="0092413C">
        <w:rPr>
          <w:rFonts w:ascii="Times New Roman" w:eastAsia="Times New Roman" w:hAnsi="Times New Roman"/>
          <w:b/>
          <w:bCs/>
          <w:sz w:val="24"/>
          <w:szCs w:val="24"/>
          <w:lang w:eastAsia="ar-SA"/>
        </w:rPr>
        <w:t xml:space="preserve"> г.                                             Декларатор: ................................</w:t>
      </w:r>
    </w:p>
    <w:p w:rsidR="00B12559" w:rsidRPr="0092413C" w:rsidRDefault="00B12559" w:rsidP="00B12559">
      <w:pPr>
        <w:pStyle w:val="Default"/>
        <w:tabs>
          <w:tab w:val="left" w:pos="910"/>
        </w:tabs>
        <w:jc w:val="both"/>
        <w:rPr>
          <w:rFonts w:ascii="Times New Roman" w:hAnsi="Times New Roman" w:cs="Times New Roman"/>
          <w:color w:val="auto"/>
          <w:u w:val="single"/>
        </w:rPr>
      </w:pPr>
    </w:p>
    <w:p w:rsidR="00B12559" w:rsidRPr="0092413C" w:rsidRDefault="00B12559" w:rsidP="00B12559">
      <w:pPr>
        <w:spacing w:line="240" w:lineRule="auto"/>
        <w:jc w:val="both"/>
        <w:rPr>
          <w:rFonts w:ascii="Times New Roman" w:hAnsi="Times New Roman"/>
          <w:bCs/>
          <w:i/>
          <w:sz w:val="24"/>
          <w:szCs w:val="24"/>
        </w:rPr>
      </w:pPr>
    </w:p>
    <w:p w:rsidR="00B12559" w:rsidRPr="0092413C" w:rsidRDefault="00B12559" w:rsidP="00B12559">
      <w:pPr>
        <w:spacing w:line="240" w:lineRule="auto"/>
        <w:jc w:val="both"/>
        <w:rPr>
          <w:rFonts w:ascii="Times New Roman" w:hAnsi="Times New Roman"/>
          <w:bCs/>
          <w:i/>
          <w:sz w:val="24"/>
          <w:szCs w:val="24"/>
        </w:rPr>
      </w:pPr>
    </w:p>
    <w:p w:rsidR="00B12559" w:rsidRPr="0092413C" w:rsidRDefault="00B12559" w:rsidP="00B12559">
      <w:pPr>
        <w:spacing w:line="240" w:lineRule="auto"/>
        <w:jc w:val="both"/>
        <w:rPr>
          <w:rFonts w:ascii="Times New Roman" w:hAnsi="Times New Roman"/>
          <w:bCs/>
          <w:i/>
          <w:sz w:val="24"/>
          <w:szCs w:val="24"/>
        </w:rPr>
      </w:pPr>
      <w:r w:rsidRPr="0092413C">
        <w:rPr>
          <w:rFonts w:ascii="Times New Roman" w:hAnsi="Times New Roman"/>
          <w:bCs/>
          <w:i/>
          <w:sz w:val="24"/>
          <w:szCs w:val="24"/>
        </w:rPr>
        <w:t>Пояснения:</w:t>
      </w:r>
    </w:p>
    <w:p w:rsidR="00B12559" w:rsidRPr="0092413C" w:rsidRDefault="00B12559" w:rsidP="00B12559">
      <w:pPr>
        <w:spacing w:line="240" w:lineRule="auto"/>
        <w:jc w:val="both"/>
        <w:rPr>
          <w:rFonts w:ascii="Times New Roman" w:hAnsi="Times New Roman"/>
          <w:bCs/>
          <w:i/>
          <w:sz w:val="24"/>
          <w:szCs w:val="24"/>
        </w:rPr>
      </w:pPr>
      <w:r w:rsidRPr="0092413C">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92413C">
        <w:rPr>
          <w:rFonts w:ascii="Times New Roman" w:hAnsi="Times New Roman"/>
          <w:bCs/>
          <w:sz w:val="24"/>
          <w:szCs w:val="24"/>
        </w:rPr>
        <w:t xml:space="preserve">§ 1, </w:t>
      </w:r>
      <w:r w:rsidRPr="0092413C">
        <w:rPr>
          <w:rFonts w:ascii="Times New Roman" w:hAnsi="Times New Roman"/>
          <w:bCs/>
          <w:i/>
          <w:sz w:val="24"/>
          <w:szCs w:val="24"/>
        </w:rPr>
        <w:t>т. 1 от Допълнителните разпоредби</w:t>
      </w:r>
      <w:r w:rsidRPr="0092413C">
        <w:rPr>
          <w:rFonts w:ascii="Times New Roman" w:hAnsi="Times New Roman"/>
          <w:bCs/>
          <w:sz w:val="24"/>
          <w:szCs w:val="24"/>
        </w:rPr>
        <w:t xml:space="preserve"> на </w:t>
      </w:r>
      <w:r w:rsidRPr="0092413C">
        <w:rPr>
          <w:rFonts w:ascii="Times New Roman" w:hAnsi="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B12559" w:rsidRPr="0092413C" w:rsidRDefault="00B12559" w:rsidP="00B12559">
      <w:pPr>
        <w:spacing w:line="240" w:lineRule="auto"/>
        <w:jc w:val="both"/>
        <w:rPr>
          <w:rFonts w:ascii="Times New Roman" w:hAnsi="Times New Roman"/>
          <w:bCs/>
          <w:i/>
          <w:sz w:val="24"/>
          <w:szCs w:val="24"/>
        </w:rPr>
      </w:pPr>
      <w:r w:rsidRPr="0092413C">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B12559" w:rsidRPr="0092413C" w:rsidRDefault="00B12559" w:rsidP="00B12559">
      <w:pPr>
        <w:spacing w:line="240" w:lineRule="auto"/>
        <w:jc w:val="both"/>
        <w:rPr>
          <w:rFonts w:ascii="Times New Roman" w:hAnsi="Times New Roman"/>
          <w:bCs/>
          <w:i/>
          <w:sz w:val="24"/>
          <w:szCs w:val="24"/>
        </w:rPr>
      </w:pPr>
      <w:r w:rsidRPr="0092413C">
        <w:rPr>
          <w:rFonts w:ascii="Times New Roman" w:hAnsi="Times New Roman"/>
          <w:bCs/>
          <w:i/>
          <w:sz w:val="24"/>
          <w:szCs w:val="24"/>
        </w:rPr>
        <w:t>Декларацията се подава и от подизпълнителите, ако има такива.</w:t>
      </w:r>
    </w:p>
    <w:p w:rsidR="00B12559" w:rsidRPr="0092413C" w:rsidRDefault="00B12559" w:rsidP="00B12559">
      <w:pPr>
        <w:suppressAutoHyphens/>
        <w:spacing w:after="0" w:line="240" w:lineRule="auto"/>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u w:val="single"/>
          <w:lang w:eastAsia="ar-SA"/>
        </w:rPr>
        <w:t>Попълване на т. 3 от декларацията:</w:t>
      </w:r>
      <w:r w:rsidRPr="0092413C">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12559" w:rsidRPr="0092413C" w:rsidRDefault="00B12559" w:rsidP="00B12559">
      <w:pPr>
        <w:suppressAutoHyphens/>
        <w:spacing w:after="0" w:line="240" w:lineRule="auto"/>
        <w:ind w:firstLine="708"/>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са: </w:t>
      </w:r>
    </w:p>
    <w:p w:rsidR="00B12559" w:rsidRPr="0092413C" w:rsidRDefault="00B12559" w:rsidP="00B12559">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B12559" w:rsidRPr="0092413C" w:rsidRDefault="00B12559" w:rsidP="00B12559">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w:t>
      </w:r>
    </w:p>
    <w:p w:rsidR="00B12559" w:rsidRPr="0092413C" w:rsidRDefault="00B12559" w:rsidP="00B12559">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B12559" w:rsidRPr="0092413C" w:rsidRDefault="00B12559" w:rsidP="00B12559">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B12559" w:rsidRPr="0092413C" w:rsidRDefault="00B12559" w:rsidP="00B12559">
      <w:pPr>
        <w:spacing w:after="0" w:line="240" w:lineRule="auto"/>
        <w:ind w:firstLine="709"/>
        <w:jc w:val="both"/>
        <w:rPr>
          <w:rFonts w:ascii="Times New Roman" w:hAnsi="Times New Roman"/>
          <w:i/>
          <w:sz w:val="24"/>
          <w:szCs w:val="24"/>
        </w:rPr>
      </w:pPr>
      <w:r w:rsidRPr="0092413C">
        <w:rPr>
          <w:rFonts w:ascii="Times New Roman" w:hAnsi="Times New Roman"/>
          <w:i/>
          <w:sz w:val="24"/>
          <w:szCs w:val="24"/>
        </w:rPr>
        <w:lastRenderedPageBreak/>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B12559" w:rsidRPr="0092413C" w:rsidRDefault="00B12559" w:rsidP="00B12559">
      <w:pPr>
        <w:spacing w:after="0" w:line="240" w:lineRule="auto"/>
      </w:pPr>
    </w:p>
    <w:p w:rsidR="00B12559" w:rsidRPr="0092413C" w:rsidRDefault="00B12559" w:rsidP="00B12559">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B12559" w:rsidRPr="0092413C" w:rsidRDefault="00B12559" w:rsidP="00B12559">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B12559" w:rsidRPr="0092413C" w:rsidRDefault="00B12559" w:rsidP="00B12559">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B12559" w:rsidRPr="0092413C" w:rsidRDefault="00B12559" w:rsidP="00B12559">
      <w:pPr>
        <w:suppressAutoHyphens/>
        <w:spacing w:after="0" w:line="240" w:lineRule="auto"/>
        <w:jc w:val="both"/>
      </w:pPr>
    </w:p>
    <w:p w:rsidR="00FF25BE" w:rsidRDefault="00FF25BE"/>
    <w:sectPr w:rsidR="00FF25BE" w:rsidSect="007F453A">
      <w:footerReference w:type="default" r:id="rId8"/>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2ED" w:rsidRDefault="002802ED" w:rsidP="002802ED">
      <w:pPr>
        <w:spacing w:after="0" w:line="240" w:lineRule="auto"/>
      </w:pPr>
      <w:r>
        <w:separator/>
      </w:r>
    </w:p>
  </w:endnote>
  <w:endnote w:type="continuationSeparator" w:id="0">
    <w:p w:rsidR="002802ED" w:rsidRDefault="002802ED" w:rsidP="00280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093667"/>
      <w:docPartObj>
        <w:docPartGallery w:val="Page Numbers (Bottom of Page)"/>
        <w:docPartUnique/>
      </w:docPartObj>
    </w:sdtPr>
    <w:sdtEndPr>
      <w:rPr>
        <w:noProof/>
      </w:rPr>
    </w:sdtEndPr>
    <w:sdtContent>
      <w:p w:rsidR="002802ED" w:rsidRDefault="002802ED">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2802ED" w:rsidRDefault="002802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2ED" w:rsidRDefault="002802ED" w:rsidP="002802ED">
      <w:pPr>
        <w:spacing w:after="0" w:line="240" w:lineRule="auto"/>
      </w:pPr>
      <w:r>
        <w:separator/>
      </w:r>
    </w:p>
  </w:footnote>
  <w:footnote w:type="continuationSeparator" w:id="0">
    <w:p w:rsidR="002802ED" w:rsidRDefault="002802ED" w:rsidP="00280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559"/>
    <w:rsid w:val="002802ED"/>
    <w:rsid w:val="00B12559"/>
    <w:rsid w:val="00FF2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59"/>
    <w:rPr>
      <w:rFonts w:ascii="Calibri" w:eastAsia="Calibri" w:hAnsi="Calibri" w:cs="Times New Roman"/>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2559"/>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val="bg-BG" w:eastAsia="bg-BG"/>
    </w:rPr>
  </w:style>
  <w:style w:type="paragraph" w:styleId="Header">
    <w:name w:val="header"/>
    <w:basedOn w:val="Normal"/>
    <w:link w:val="HeaderChar"/>
    <w:uiPriority w:val="99"/>
    <w:unhideWhenUsed/>
    <w:rsid w:val="002802ED"/>
    <w:pPr>
      <w:tabs>
        <w:tab w:val="center" w:pos="4703"/>
        <w:tab w:val="right" w:pos="9406"/>
      </w:tabs>
      <w:spacing w:after="0" w:line="240" w:lineRule="auto"/>
    </w:pPr>
  </w:style>
  <w:style w:type="character" w:customStyle="1" w:styleId="HeaderChar">
    <w:name w:val="Header Char"/>
    <w:basedOn w:val="DefaultParagraphFont"/>
    <w:link w:val="Header"/>
    <w:uiPriority w:val="99"/>
    <w:rsid w:val="002802ED"/>
    <w:rPr>
      <w:rFonts w:ascii="Calibri" w:eastAsia="Calibri" w:hAnsi="Calibri" w:cs="Times New Roman"/>
      <w:lang w:val="bg-BG"/>
    </w:rPr>
  </w:style>
  <w:style w:type="paragraph" w:styleId="Footer">
    <w:name w:val="footer"/>
    <w:basedOn w:val="Normal"/>
    <w:link w:val="FooterChar"/>
    <w:uiPriority w:val="99"/>
    <w:unhideWhenUsed/>
    <w:rsid w:val="002802ED"/>
    <w:pPr>
      <w:tabs>
        <w:tab w:val="center" w:pos="4703"/>
        <w:tab w:val="right" w:pos="9406"/>
      </w:tabs>
      <w:spacing w:after="0" w:line="240" w:lineRule="auto"/>
    </w:pPr>
  </w:style>
  <w:style w:type="character" w:customStyle="1" w:styleId="FooterChar">
    <w:name w:val="Footer Char"/>
    <w:basedOn w:val="DefaultParagraphFont"/>
    <w:link w:val="Footer"/>
    <w:uiPriority w:val="99"/>
    <w:rsid w:val="002802ED"/>
    <w:rPr>
      <w:rFonts w:ascii="Calibri" w:eastAsia="Calibri" w:hAnsi="Calibri" w:cs="Times New Roman"/>
      <w:lang w:val="bg-BG"/>
    </w:rPr>
  </w:style>
  <w:style w:type="paragraph" w:styleId="BalloonText">
    <w:name w:val="Balloon Text"/>
    <w:basedOn w:val="Normal"/>
    <w:link w:val="BalloonTextChar"/>
    <w:uiPriority w:val="99"/>
    <w:semiHidden/>
    <w:unhideWhenUsed/>
    <w:rsid w:val="00280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2ED"/>
    <w:rPr>
      <w:rFonts w:ascii="Tahoma" w:eastAsia="Calibri" w:hAnsi="Tahoma" w:cs="Tahoma"/>
      <w:sz w:val="16"/>
      <w:szCs w:val="16"/>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59"/>
    <w:rPr>
      <w:rFonts w:ascii="Calibri" w:eastAsia="Calibri" w:hAnsi="Calibri" w:cs="Times New Roman"/>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2559"/>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val="bg-BG" w:eastAsia="bg-BG"/>
    </w:rPr>
  </w:style>
  <w:style w:type="paragraph" w:styleId="Header">
    <w:name w:val="header"/>
    <w:basedOn w:val="Normal"/>
    <w:link w:val="HeaderChar"/>
    <w:uiPriority w:val="99"/>
    <w:unhideWhenUsed/>
    <w:rsid w:val="002802ED"/>
    <w:pPr>
      <w:tabs>
        <w:tab w:val="center" w:pos="4703"/>
        <w:tab w:val="right" w:pos="9406"/>
      </w:tabs>
      <w:spacing w:after="0" w:line="240" w:lineRule="auto"/>
    </w:pPr>
  </w:style>
  <w:style w:type="character" w:customStyle="1" w:styleId="HeaderChar">
    <w:name w:val="Header Char"/>
    <w:basedOn w:val="DefaultParagraphFont"/>
    <w:link w:val="Header"/>
    <w:uiPriority w:val="99"/>
    <w:rsid w:val="002802ED"/>
    <w:rPr>
      <w:rFonts w:ascii="Calibri" w:eastAsia="Calibri" w:hAnsi="Calibri" w:cs="Times New Roman"/>
      <w:lang w:val="bg-BG"/>
    </w:rPr>
  </w:style>
  <w:style w:type="paragraph" w:styleId="Footer">
    <w:name w:val="footer"/>
    <w:basedOn w:val="Normal"/>
    <w:link w:val="FooterChar"/>
    <w:uiPriority w:val="99"/>
    <w:unhideWhenUsed/>
    <w:rsid w:val="002802ED"/>
    <w:pPr>
      <w:tabs>
        <w:tab w:val="center" w:pos="4703"/>
        <w:tab w:val="right" w:pos="9406"/>
      </w:tabs>
      <w:spacing w:after="0" w:line="240" w:lineRule="auto"/>
    </w:pPr>
  </w:style>
  <w:style w:type="character" w:customStyle="1" w:styleId="FooterChar">
    <w:name w:val="Footer Char"/>
    <w:basedOn w:val="DefaultParagraphFont"/>
    <w:link w:val="Footer"/>
    <w:uiPriority w:val="99"/>
    <w:rsid w:val="002802ED"/>
    <w:rPr>
      <w:rFonts w:ascii="Calibri" w:eastAsia="Calibri" w:hAnsi="Calibri" w:cs="Times New Roman"/>
      <w:lang w:val="bg-BG"/>
    </w:rPr>
  </w:style>
  <w:style w:type="paragraph" w:styleId="BalloonText">
    <w:name w:val="Balloon Text"/>
    <w:basedOn w:val="Normal"/>
    <w:link w:val="BalloonTextChar"/>
    <w:uiPriority w:val="99"/>
    <w:semiHidden/>
    <w:unhideWhenUsed/>
    <w:rsid w:val="00280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2ED"/>
    <w:rPr>
      <w:rFonts w:ascii="Tahoma" w:eastAsia="Calibri" w:hAnsi="Tahoma" w:cs="Tahoma"/>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E0D43-AF34-420F-9BE6-3F23D1FF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Александрина Рангелова Талева</dc:creator>
  <cp:lastModifiedBy>Александрина Рангелова Талева</cp:lastModifiedBy>
  <cp:revision>2</cp:revision>
  <cp:lastPrinted>2019-12-30T07:09:00Z</cp:lastPrinted>
  <dcterms:created xsi:type="dcterms:W3CDTF">2019-12-27T09:07:00Z</dcterms:created>
  <dcterms:modified xsi:type="dcterms:W3CDTF">2019-12-30T07:09:00Z</dcterms:modified>
</cp:coreProperties>
</file>